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C0" w:rsidRDefault="005D32C0" w:rsidP="00FF7D9C">
      <w:pPr>
        <w:framePr w:w="10111" w:h="11656" w:hRule="exact" w:wrap="none" w:vAnchor="page" w:hAnchor="page" w:x="1006" w:y="1186"/>
        <w:spacing w:line="360" w:lineRule="auto"/>
        <w:ind w:right="471"/>
        <w:rPr>
          <w:rStyle w:val="31"/>
          <w:rFonts w:eastAsia="Arial Unicode MS"/>
          <w:sz w:val="28"/>
          <w:szCs w:val="28"/>
        </w:rPr>
      </w:pPr>
      <w:bookmarkStart w:id="0" w:name="_GoBack"/>
      <w:bookmarkEnd w:id="0"/>
    </w:p>
    <w:p w:rsidR="005D32C0" w:rsidRPr="005D32C0" w:rsidRDefault="005D32C0" w:rsidP="005D32C0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714"/>
        </w:tabs>
        <w:spacing w:before="0" w:line="360" w:lineRule="auto"/>
        <w:ind w:left="520" w:right="471" w:firstLine="700"/>
        <w:rPr>
          <w:rStyle w:val="31"/>
          <w:b/>
          <w:sz w:val="28"/>
          <w:szCs w:val="28"/>
        </w:rPr>
      </w:pPr>
      <w:r w:rsidRPr="005D32C0">
        <w:rPr>
          <w:rStyle w:val="31"/>
          <w:b/>
          <w:sz w:val="28"/>
          <w:szCs w:val="28"/>
        </w:rPr>
        <w:t>Общие положения</w:t>
      </w:r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714"/>
        </w:tabs>
        <w:spacing w:before="0" w:line="360" w:lineRule="auto"/>
        <w:ind w:left="520" w:right="471" w:firstLine="700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>Центры образования циф</w:t>
      </w:r>
      <w:r w:rsidR="005D32C0">
        <w:rPr>
          <w:rStyle w:val="31"/>
          <w:sz w:val="28"/>
          <w:szCs w:val="28"/>
        </w:rPr>
        <w:t xml:space="preserve">рового и гуманитарного профилей </w:t>
      </w:r>
      <w:r w:rsidRPr="00981556">
        <w:rPr>
          <w:rStyle w:val="31"/>
          <w:sz w:val="28"/>
          <w:szCs w:val="28"/>
        </w:rPr>
        <w:t>«Точка роста» (далее Центр) созданы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709"/>
        </w:tabs>
        <w:spacing w:before="0" w:line="360" w:lineRule="auto"/>
        <w:ind w:left="520" w:right="471" w:firstLine="700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 xml:space="preserve">Центр является структурным подразделением образовательных организаций, утвержденных приказом Министерства образования Республики Мордовия № 1147 от 29 декабря 2018 года (далее </w:t>
      </w:r>
      <w:r w:rsidRPr="00981556">
        <w:rPr>
          <w:rStyle w:val="32"/>
          <w:sz w:val="28"/>
          <w:szCs w:val="28"/>
        </w:rPr>
        <w:t xml:space="preserve">— </w:t>
      </w:r>
      <w:r w:rsidRPr="00981556">
        <w:rPr>
          <w:rStyle w:val="31"/>
          <w:sz w:val="28"/>
          <w:szCs w:val="28"/>
        </w:rPr>
        <w:t>Учреждение) и не является отдельным юридическим лицом.</w:t>
      </w:r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718"/>
        </w:tabs>
        <w:spacing w:before="0" w:line="360" w:lineRule="auto"/>
        <w:ind w:left="520" w:right="407" w:firstLine="700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 xml:space="preserve">В своей деятельности Центр руководствуется </w:t>
      </w:r>
      <w:proofErr w:type="gramStart"/>
      <w:r w:rsidRPr="00981556">
        <w:rPr>
          <w:rStyle w:val="31"/>
          <w:sz w:val="28"/>
          <w:szCs w:val="28"/>
        </w:rPr>
        <w:t>Федеральным</w:t>
      </w:r>
      <w:proofErr w:type="gramEnd"/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shd w:val="clear" w:color="auto" w:fill="auto"/>
        <w:tabs>
          <w:tab w:val="left" w:pos="2212"/>
        </w:tabs>
        <w:spacing w:before="0" w:line="360" w:lineRule="auto"/>
        <w:ind w:left="520" w:right="407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>законом от 29 декабря 2012 г. № 273-ФЗ «Об образовании в Российской Федерации»,</w:t>
      </w:r>
      <w:r w:rsidRPr="00981556">
        <w:rPr>
          <w:rStyle w:val="31"/>
          <w:sz w:val="28"/>
          <w:szCs w:val="28"/>
        </w:rPr>
        <w:tab/>
        <w:t>другими нормативными документами Министерства</w:t>
      </w:r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shd w:val="clear" w:color="auto" w:fill="auto"/>
        <w:tabs>
          <w:tab w:val="left" w:pos="2212"/>
        </w:tabs>
        <w:spacing w:before="0" w:line="360" w:lineRule="auto"/>
        <w:ind w:left="520" w:right="407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 xml:space="preserve">просвещения Российской Федерации, </w:t>
      </w:r>
      <w:r w:rsidR="004E7D8D">
        <w:rPr>
          <w:rStyle w:val="31"/>
          <w:sz w:val="28"/>
          <w:szCs w:val="28"/>
        </w:rPr>
        <w:t>нормативными правовыми актами  Российской Федерации и Кировской области, Комплексом мер (дорожной картой) по созданию и функционированию Центров образования цифрового и гуманитарного профилей «Точка роста», настоящим Типовым положением о деятельности Центра образования цифрового и гуманитарного профилей "Точка роста" на территории</w:t>
      </w:r>
      <w:r w:rsidR="00BE076A">
        <w:rPr>
          <w:rStyle w:val="31"/>
          <w:sz w:val="28"/>
          <w:szCs w:val="28"/>
        </w:rPr>
        <w:t xml:space="preserve"> Кировской области, локальными правовыми актами КОГОБУ СШ пгт Опарино.</w:t>
      </w:r>
    </w:p>
    <w:p w:rsidR="00B542D5" w:rsidRPr="00981556" w:rsidRDefault="0053512E" w:rsidP="00FF7D9C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713"/>
        </w:tabs>
        <w:spacing w:before="0" w:line="360" w:lineRule="auto"/>
        <w:ind w:left="520" w:right="407" w:firstLine="700"/>
        <w:rPr>
          <w:sz w:val="28"/>
          <w:szCs w:val="28"/>
        </w:rPr>
      </w:pPr>
      <w:r w:rsidRPr="00981556">
        <w:rPr>
          <w:rStyle w:val="31"/>
          <w:sz w:val="28"/>
          <w:szCs w:val="28"/>
        </w:rPr>
        <w:t xml:space="preserve">Центр в своей деятельности подчиняется директору </w:t>
      </w:r>
      <w:r w:rsidR="00BE076A">
        <w:rPr>
          <w:rStyle w:val="31"/>
          <w:sz w:val="28"/>
          <w:szCs w:val="28"/>
        </w:rPr>
        <w:t>КОГОБУ СШ пгт Опарино</w:t>
      </w:r>
      <w:r w:rsidRPr="00981556">
        <w:rPr>
          <w:rStyle w:val="31"/>
          <w:sz w:val="28"/>
          <w:szCs w:val="28"/>
        </w:rPr>
        <w:t>.</w:t>
      </w:r>
    </w:p>
    <w:p w:rsidR="00B542D5" w:rsidRPr="00FF7D9C" w:rsidRDefault="00BE076A" w:rsidP="00FF7D9C">
      <w:pPr>
        <w:pStyle w:val="30"/>
        <w:framePr w:w="10111" w:h="11656" w:hRule="exact" w:wrap="none" w:vAnchor="page" w:hAnchor="page" w:x="1006" w:y="1186"/>
        <w:numPr>
          <w:ilvl w:val="0"/>
          <w:numId w:val="1"/>
        </w:numPr>
        <w:shd w:val="clear" w:color="auto" w:fill="auto"/>
        <w:tabs>
          <w:tab w:val="left" w:pos="1878"/>
        </w:tabs>
        <w:spacing w:before="0" w:line="360" w:lineRule="auto"/>
        <w:ind w:left="520" w:right="407" w:firstLine="700"/>
        <w:rPr>
          <w:sz w:val="28"/>
          <w:szCs w:val="28"/>
        </w:rPr>
        <w:sectPr w:rsidR="00B542D5" w:rsidRPr="00FF7D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31"/>
          <w:sz w:val="28"/>
          <w:szCs w:val="28"/>
        </w:rPr>
        <w:t>Н</w:t>
      </w:r>
      <w:r w:rsidR="002B30F3">
        <w:rPr>
          <w:rStyle w:val="31"/>
          <w:sz w:val="28"/>
          <w:szCs w:val="28"/>
        </w:rPr>
        <w:t>а</w:t>
      </w:r>
      <w:r>
        <w:rPr>
          <w:rStyle w:val="31"/>
          <w:sz w:val="28"/>
          <w:szCs w:val="28"/>
        </w:rPr>
        <w:t xml:space="preserve">стоящее </w:t>
      </w:r>
      <w:r w:rsidR="002B30F3">
        <w:rPr>
          <w:rStyle w:val="31"/>
          <w:sz w:val="28"/>
          <w:szCs w:val="28"/>
        </w:rPr>
        <w:t>п</w:t>
      </w:r>
      <w:r w:rsidR="0053512E" w:rsidRPr="00981556">
        <w:rPr>
          <w:rStyle w:val="31"/>
          <w:sz w:val="28"/>
          <w:szCs w:val="28"/>
        </w:rPr>
        <w:t>оложение регулирует деятельность Центра, определяет его задачи и функции, устана</w:t>
      </w:r>
      <w:r w:rsidR="00FF7D9C">
        <w:rPr>
          <w:rStyle w:val="31"/>
          <w:sz w:val="28"/>
          <w:szCs w:val="28"/>
        </w:rPr>
        <w:t>вливает порядок создания Центра</w:t>
      </w:r>
    </w:p>
    <w:p w:rsidR="00B542D5" w:rsidRDefault="0053512E">
      <w:pPr>
        <w:pStyle w:val="10"/>
        <w:framePr w:w="9854" w:h="13966" w:hRule="exact" w:wrap="none" w:vAnchor="page" w:hAnchor="page" w:x="1293" w:y="1141"/>
        <w:numPr>
          <w:ilvl w:val="0"/>
          <w:numId w:val="2"/>
        </w:numPr>
        <w:shd w:val="clear" w:color="auto" w:fill="auto"/>
        <w:tabs>
          <w:tab w:val="left" w:pos="2752"/>
        </w:tabs>
        <w:spacing w:after="52" w:line="280" w:lineRule="exact"/>
        <w:ind w:left="2420" w:firstLine="0"/>
      </w:pPr>
      <w:bookmarkStart w:id="1" w:name="bookmark0"/>
      <w:r>
        <w:lastRenderedPageBreak/>
        <w:t>Цели, задачи и функции деятельности Центра</w:t>
      </w:r>
      <w:bookmarkEnd w:id="1"/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1"/>
          <w:numId w:val="2"/>
        </w:numPr>
        <w:shd w:val="clear" w:color="auto" w:fill="auto"/>
        <w:tabs>
          <w:tab w:val="left" w:pos="1970"/>
        </w:tabs>
        <w:spacing w:before="0"/>
        <w:ind w:left="480" w:firstLine="720"/>
      </w:pPr>
      <w:proofErr w:type="gramStart"/>
      <w:r>
        <w:t>Основными целями Центра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воспитания;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  <w:proofErr w:type="gramEnd"/>
      <w:r>
        <w:t xml:space="preserve"> обновление содержания и совершенствование методов обучения предметных областей «Технология», «</w:t>
      </w:r>
      <w:r w:rsidR="00BB171B">
        <w:t>Информатика</w:t>
      </w:r>
      <w:r>
        <w:t>», «</w:t>
      </w:r>
      <w:r w:rsidR="00BB171B">
        <w:t>О</w:t>
      </w:r>
      <w:r>
        <w:t>сновы</w:t>
      </w:r>
      <w:r w:rsidR="00BB171B">
        <w:t xml:space="preserve"> безопасности жизнедеятельности, а также внеурочной деятельности и в рамках реализации дополнительных общеобразовательных программ.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1"/>
          <w:numId w:val="2"/>
        </w:numPr>
        <w:shd w:val="clear" w:color="auto" w:fill="auto"/>
        <w:tabs>
          <w:tab w:val="left" w:pos="1729"/>
        </w:tabs>
        <w:spacing w:before="0"/>
        <w:ind w:left="480" w:firstLine="720"/>
      </w:pPr>
      <w:r>
        <w:t>Задачи Центра: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2"/>
          <w:numId w:val="2"/>
        </w:numPr>
        <w:shd w:val="clear" w:color="auto" w:fill="auto"/>
        <w:tabs>
          <w:tab w:val="left" w:pos="2429"/>
        </w:tabs>
        <w:spacing w:before="0"/>
        <w:ind w:left="480" w:firstLine="720"/>
      </w:pPr>
      <w:r>
        <w:t>обновление содержания преподавания основных общеобразовательных программ по предметным областям «Технология», «</w:t>
      </w:r>
      <w:r w:rsidR="00BB171B">
        <w:t>И</w:t>
      </w:r>
      <w:r>
        <w:t>нформатика», «</w:t>
      </w:r>
      <w:r w:rsidR="00BB171B">
        <w:t>О</w:t>
      </w:r>
      <w:r>
        <w:t>сновы безопасности жизнедеятельности» на обновленном учебном оборудовании;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2"/>
          <w:numId w:val="2"/>
        </w:numPr>
        <w:shd w:val="clear" w:color="auto" w:fill="auto"/>
        <w:tabs>
          <w:tab w:val="left" w:pos="2275"/>
        </w:tabs>
        <w:spacing w:before="0"/>
        <w:ind w:left="480" w:firstLine="720"/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технического, гуманитарного профилей;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2"/>
          <w:numId w:val="2"/>
        </w:numPr>
        <w:shd w:val="clear" w:color="auto" w:fill="auto"/>
        <w:tabs>
          <w:tab w:val="left" w:pos="1970"/>
        </w:tabs>
        <w:spacing w:before="0"/>
        <w:ind w:left="480" w:firstLine="720"/>
      </w:pPr>
      <w: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t>методических подходов</w:t>
      </w:r>
      <w:proofErr w:type="gramEnd"/>
      <w:r>
        <w:t>;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2"/>
          <w:numId w:val="2"/>
        </w:numPr>
        <w:shd w:val="clear" w:color="auto" w:fill="auto"/>
        <w:tabs>
          <w:tab w:val="left" w:pos="1970"/>
        </w:tabs>
        <w:spacing w:before="0"/>
        <w:ind w:left="480" w:firstLine="720"/>
      </w:pPr>
      <w: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542D5" w:rsidRDefault="0053512E">
      <w:pPr>
        <w:pStyle w:val="20"/>
        <w:framePr w:w="9854" w:h="13966" w:hRule="exact" w:wrap="none" w:vAnchor="page" w:hAnchor="page" w:x="1293" w:y="1141"/>
        <w:numPr>
          <w:ilvl w:val="2"/>
          <w:numId w:val="2"/>
        </w:numPr>
        <w:shd w:val="clear" w:color="auto" w:fill="auto"/>
        <w:tabs>
          <w:tab w:val="left" w:pos="1970"/>
        </w:tabs>
        <w:spacing w:before="0"/>
        <w:ind w:left="480" w:firstLine="720"/>
      </w:pPr>
      <w: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542D5" w:rsidRDefault="00B542D5">
      <w:pPr>
        <w:rPr>
          <w:sz w:val="2"/>
          <w:szCs w:val="2"/>
        </w:rPr>
        <w:sectPr w:rsidR="00B54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78"/>
        </w:tabs>
        <w:spacing w:before="0"/>
        <w:ind w:left="480" w:firstLine="720"/>
      </w:pPr>
      <w:r>
        <w:lastRenderedPageBreak/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78"/>
        </w:tabs>
        <w:spacing w:before="0"/>
        <w:ind w:left="480" w:firstLine="720"/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>;</w:t>
      </w: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78"/>
        </w:tabs>
        <w:spacing w:before="0"/>
        <w:ind w:left="480" w:firstLine="720"/>
      </w:pPr>
      <w: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</w:t>
      </w:r>
      <w:r w:rsidR="00AF4969">
        <w:t>ального, городского, областного</w:t>
      </w:r>
      <w:r>
        <w:t xml:space="preserve">, </w:t>
      </w:r>
      <w:r w:rsidR="00AF4969">
        <w:t xml:space="preserve"> </w:t>
      </w:r>
      <w:r>
        <w:t>всероссийского и международного уровней;</w:t>
      </w: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78"/>
        </w:tabs>
        <w:spacing w:before="0"/>
        <w:ind w:left="480" w:firstLine="720"/>
      </w:pPr>
      <w: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 и исследовательскую деятельность.</w:t>
      </w: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2079"/>
        </w:tabs>
        <w:spacing w:before="0"/>
        <w:ind w:left="480" w:firstLine="720"/>
      </w:pPr>
      <w:r>
        <w:t>развитие шахматного образования;</w:t>
      </w:r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2203"/>
        </w:tabs>
        <w:spacing w:before="0"/>
        <w:ind w:left="480" w:firstLine="720"/>
      </w:pPr>
      <w:proofErr w:type="gramStart"/>
      <w: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542D5" w:rsidRDefault="0053512E">
      <w:pPr>
        <w:pStyle w:val="20"/>
        <w:framePr w:w="9854" w:h="14553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978"/>
        </w:tabs>
        <w:spacing w:before="0"/>
        <w:ind w:left="480" w:firstLine="720"/>
      </w:pPr>
      <w:proofErr w:type="gramStart"/>
      <w:r>
        <w:t xml:space="preserve">Выполняя эти задачи, Центр является структурным подразделением </w:t>
      </w:r>
      <w:r w:rsidR="00AF4969">
        <w:t>КОГОБУ СШ пгт Опарино</w:t>
      </w:r>
      <w:r>
        <w:t>, входит в состав региональной сети Центров образования цифрового, естественнонаучного, технического, гуманитарного и социокультурного профилей «Точка роста» (по выбору образовательной организации) и функционирует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который привлекает детей, обучающихся и их родителей (законных представителей) к соответствующей</w:t>
      </w:r>
      <w:proofErr w:type="gramEnd"/>
      <w:r>
        <w:t xml:space="preserve"> деятельности в рамках</w:t>
      </w:r>
    </w:p>
    <w:p w:rsidR="00B542D5" w:rsidRDefault="00B542D5">
      <w:pPr>
        <w:rPr>
          <w:sz w:val="2"/>
          <w:szCs w:val="2"/>
        </w:rPr>
        <w:sectPr w:rsidR="00B54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53512E" w:rsidP="00F337AE">
      <w:pPr>
        <w:pStyle w:val="20"/>
        <w:framePr w:w="9854" w:h="14376" w:hRule="exact" w:wrap="none" w:vAnchor="page" w:hAnchor="page" w:x="1293" w:y="976"/>
        <w:shd w:val="clear" w:color="auto" w:fill="auto"/>
        <w:tabs>
          <w:tab w:val="left" w:pos="3101"/>
        </w:tabs>
        <w:spacing w:before="0"/>
        <w:ind w:left="480" w:right="-210"/>
      </w:pPr>
      <w:r>
        <w:lastRenderedPageBreak/>
        <w:t>реализации этих</w:t>
      </w:r>
      <w:r>
        <w:tab/>
        <w:t xml:space="preserve">программ; выполняет функцию </w:t>
      </w:r>
      <w:proofErr w:type="gramStart"/>
      <w:r>
        <w:t>общественного</w:t>
      </w:r>
      <w:proofErr w:type="gramEnd"/>
    </w:p>
    <w:p w:rsidR="00B542D5" w:rsidRDefault="00F337AE" w:rsidP="00F337AE">
      <w:pPr>
        <w:pStyle w:val="20"/>
        <w:framePr w:w="9854" w:h="14376" w:hRule="exact" w:wrap="none" w:vAnchor="page" w:hAnchor="page" w:x="1293" w:y="976"/>
        <w:shd w:val="clear" w:color="auto" w:fill="auto"/>
        <w:spacing w:before="0"/>
      </w:pPr>
      <w:r>
        <w:t xml:space="preserve"> </w:t>
      </w:r>
      <w:r w:rsidR="0053512E">
        <w:t>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966"/>
          <w:tab w:val="left" w:pos="3101"/>
        </w:tabs>
        <w:spacing w:before="0"/>
        <w:ind w:left="480" w:firstLine="720"/>
      </w:pPr>
      <w:r>
        <w:t>Центр</w:t>
      </w:r>
      <w:r>
        <w:tab/>
        <w:t xml:space="preserve">сотрудничает с </w:t>
      </w:r>
      <w:proofErr w:type="gramStart"/>
      <w:r>
        <w:t>различными</w:t>
      </w:r>
      <w:proofErr w:type="gramEnd"/>
      <w:r>
        <w:t xml:space="preserve"> образовательными</w:t>
      </w:r>
    </w:p>
    <w:p w:rsidR="00B542D5" w:rsidRDefault="0053512E">
      <w:pPr>
        <w:pStyle w:val="20"/>
        <w:framePr w:w="9854" w:h="14376" w:hRule="exact" w:wrap="none" w:vAnchor="page" w:hAnchor="page" w:x="1293" w:y="976"/>
        <w:shd w:val="clear" w:color="auto" w:fill="auto"/>
        <w:spacing w:before="0" w:after="340"/>
        <w:ind w:left="480"/>
      </w:pPr>
      <w:r>
        <w:t>организациями в форме сетевого взаимодействия, использует дистанционные формы реализации образовательных программ</w:t>
      </w:r>
    </w:p>
    <w:p w:rsidR="00B542D5" w:rsidRDefault="0053512E">
      <w:pPr>
        <w:pStyle w:val="10"/>
        <w:framePr w:w="9854" w:h="14376" w:hRule="exact" w:wrap="none" w:vAnchor="page" w:hAnchor="page" w:x="1293" w:y="976"/>
        <w:numPr>
          <w:ilvl w:val="0"/>
          <w:numId w:val="2"/>
        </w:numPr>
        <w:shd w:val="clear" w:color="auto" w:fill="auto"/>
        <w:tabs>
          <w:tab w:val="left" w:pos="3781"/>
        </w:tabs>
        <w:spacing w:after="52" w:line="280" w:lineRule="exact"/>
        <w:ind w:left="3420" w:firstLine="0"/>
      </w:pPr>
      <w:bookmarkStart w:id="2" w:name="bookmark1"/>
      <w:r>
        <w:t>Порядок управления Центром</w:t>
      </w:r>
      <w:bookmarkEnd w:id="2"/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763"/>
        </w:tabs>
        <w:spacing w:before="0"/>
        <w:ind w:left="480" w:firstLine="720"/>
      </w:pPr>
      <w:r>
        <w:t xml:space="preserve">Создание и ликвидация Центра как структурного подразделения образовательной организации относятся к компетенции </w:t>
      </w:r>
      <w:r w:rsidR="00F337AE">
        <w:t>министерства образования Кировской области по согласованию с д</w:t>
      </w:r>
      <w:r>
        <w:t xml:space="preserve">иректором </w:t>
      </w:r>
      <w:r w:rsidR="00F337AE">
        <w:t>КОГОБУ СШ пгт Опарино</w:t>
      </w:r>
      <w:r>
        <w:t xml:space="preserve">. Директор </w:t>
      </w:r>
      <w:r w:rsidR="00F337AE">
        <w:t xml:space="preserve">школы </w:t>
      </w:r>
      <w:r>
        <w:t>по согласованию с учредителем назначает распорядительным актом руководителя Центра.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772"/>
        </w:tabs>
        <w:spacing w:before="0"/>
        <w:ind w:left="480" w:firstLine="720"/>
      </w:pPr>
      <w:r>
        <w:t xml:space="preserve">Руководителем Центра может быть назначен один из заместителей директора </w:t>
      </w:r>
      <w:proofErr w:type="gramStart"/>
      <w:r>
        <w:t>Учреждения</w:t>
      </w:r>
      <w:proofErr w:type="gramEnd"/>
      <w: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B542D5" w:rsidRDefault="0053512E">
      <w:pPr>
        <w:pStyle w:val="20"/>
        <w:framePr w:w="9854" w:h="14376" w:hRule="exact" w:wrap="none" w:vAnchor="page" w:hAnchor="page" w:x="1293" w:y="976"/>
        <w:shd w:val="clear" w:color="auto" w:fill="auto"/>
        <w:spacing w:before="0"/>
        <w:ind w:left="480" w:firstLine="720"/>
      </w:pPr>
      <w:r>
        <w:t xml:space="preserve">Размер ставки и оплаты труда руководителя Центра определяется директором </w:t>
      </w:r>
      <w:r w:rsidR="00EB08C6">
        <w:t xml:space="preserve">школы </w:t>
      </w:r>
      <w:r>
        <w:t>в соответствии и в пределах фонда оплаты труда.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758"/>
        </w:tabs>
        <w:spacing w:before="0"/>
        <w:ind w:left="480" w:firstLine="720"/>
      </w:pPr>
      <w:r>
        <w:t>Руководитель Центра обязан: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6"/>
        </w:tabs>
        <w:spacing w:before="0"/>
        <w:ind w:left="480" w:firstLine="720"/>
      </w:pPr>
      <w:r>
        <w:t>осуществлять оперативное руководство Центром;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9"/>
        </w:tabs>
        <w:spacing w:before="0"/>
        <w:ind w:left="480" w:firstLine="720"/>
      </w:pPr>
      <w:r>
        <w:t xml:space="preserve">согласовывать программы развития, планы работ, отчеты и сметы расходов Центра с директором </w:t>
      </w:r>
      <w:r w:rsidR="00EB08C6">
        <w:t>школы</w:t>
      </w:r>
      <w:r>
        <w:t>;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2222"/>
        </w:tabs>
        <w:spacing w:before="0"/>
        <w:ind w:left="480" w:firstLine="720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542D5" w:rsidRDefault="0053512E">
      <w:pPr>
        <w:pStyle w:val="20"/>
        <w:framePr w:w="9854" w:h="14376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9"/>
        </w:tabs>
        <w:spacing w:before="0"/>
        <w:ind w:left="480" w:firstLine="720"/>
      </w:pPr>
      <w:r>
        <w:t xml:space="preserve">отчитываться перед директором </w:t>
      </w:r>
      <w:r w:rsidR="00EB08C6">
        <w:t>школы</w:t>
      </w:r>
      <w:r>
        <w:t xml:space="preserve"> о результатах работы Центра;</w:t>
      </w:r>
    </w:p>
    <w:p w:rsidR="00B542D5" w:rsidRDefault="00B542D5">
      <w:pPr>
        <w:rPr>
          <w:sz w:val="2"/>
          <w:szCs w:val="2"/>
        </w:rPr>
        <w:sectPr w:rsidR="00B54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2418"/>
        </w:tabs>
        <w:spacing w:before="0"/>
        <w:ind w:left="460" w:firstLine="740"/>
      </w:pPr>
      <w: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1"/>
          <w:numId w:val="2"/>
        </w:numPr>
        <w:shd w:val="clear" w:color="auto" w:fill="auto"/>
        <w:tabs>
          <w:tab w:val="left" w:pos="1736"/>
        </w:tabs>
        <w:spacing w:before="0"/>
        <w:ind w:left="460" w:firstLine="740"/>
      </w:pPr>
      <w:r>
        <w:t>Руководитель Центра вправе: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3"/>
        </w:tabs>
        <w:spacing w:before="0"/>
        <w:ind w:left="460" w:firstLine="740"/>
      </w:pPr>
      <w: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3"/>
        </w:tabs>
        <w:spacing w:before="0"/>
        <w:ind w:left="460" w:firstLine="740"/>
      </w:pPr>
      <w: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3"/>
        </w:tabs>
        <w:spacing w:before="0"/>
        <w:ind w:left="460" w:firstLine="740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3"/>
        </w:tabs>
        <w:spacing w:before="0"/>
        <w:ind w:left="460" w:firstLine="740"/>
      </w:pPr>
      <w: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B542D5" w:rsidRDefault="0053512E">
      <w:pPr>
        <w:pStyle w:val="20"/>
        <w:framePr w:w="9854" w:h="8751" w:hRule="exact" w:wrap="none" w:vAnchor="page" w:hAnchor="page" w:x="1293" w:y="976"/>
        <w:numPr>
          <w:ilvl w:val="2"/>
          <w:numId w:val="2"/>
        </w:numPr>
        <w:shd w:val="clear" w:color="auto" w:fill="auto"/>
        <w:tabs>
          <w:tab w:val="left" w:pos="1963"/>
        </w:tabs>
        <w:spacing w:before="0"/>
        <w:ind w:left="460" w:firstLine="740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0A3E3D" w:rsidRDefault="000A3E3D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</w:p>
    <w:p w:rsidR="00B542D5" w:rsidRDefault="0053512E">
      <w:pPr>
        <w:pStyle w:val="20"/>
        <w:framePr w:w="9854" w:h="3438" w:hRule="exact" w:wrap="none" w:vAnchor="page" w:hAnchor="page" w:x="1293" w:y="976"/>
        <w:shd w:val="clear" w:color="auto" w:fill="auto"/>
        <w:spacing w:before="0"/>
        <w:ind w:left="460"/>
        <w:jc w:val="left"/>
      </w:pPr>
      <w:r>
        <w:t>реализацией;</w:t>
      </w:r>
    </w:p>
    <w:p w:rsidR="00B542D5" w:rsidRDefault="0053512E">
      <w:pPr>
        <w:pStyle w:val="20"/>
        <w:framePr w:w="9854" w:h="3438" w:hRule="exact" w:wrap="none" w:vAnchor="page" w:hAnchor="page" w:x="1293" w:y="976"/>
        <w:numPr>
          <w:ilvl w:val="2"/>
          <w:numId w:val="3"/>
        </w:numPr>
        <w:shd w:val="clear" w:color="auto" w:fill="auto"/>
        <w:tabs>
          <w:tab w:val="left" w:pos="1886"/>
        </w:tabs>
        <w:spacing w:before="0"/>
        <w:ind w:left="460" w:firstLine="560"/>
      </w:pPr>
      <w:r>
        <w:t>Осуществлять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B542D5" w:rsidRDefault="0053512E">
      <w:pPr>
        <w:pStyle w:val="20"/>
        <w:framePr w:w="9854" w:h="3438" w:hRule="exact" w:wrap="none" w:vAnchor="page" w:hAnchor="page" w:x="1293" w:y="976"/>
        <w:numPr>
          <w:ilvl w:val="2"/>
          <w:numId w:val="3"/>
        </w:numPr>
        <w:shd w:val="clear" w:color="auto" w:fill="auto"/>
        <w:tabs>
          <w:tab w:val="left" w:pos="1764"/>
        </w:tabs>
        <w:spacing w:before="0"/>
        <w:ind w:left="460" w:firstLine="560"/>
      </w:pPr>
      <w:r>
        <w:t>Осуществлять иные права, относящиеся к деятельности Центра, не противоречащие целям и видам деятельности Учреждения, а также законодательству Российской Федерации.</w:t>
      </w:r>
    </w:p>
    <w:p w:rsidR="00B542D5" w:rsidRDefault="00B542D5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</w:pPr>
    </w:p>
    <w:p w:rsidR="000A3E3D" w:rsidRDefault="000A3E3D">
      <w:pPr>
        <w:rPr>
          <w:sz w:val="2"/>
          <w:szCs w:val="2"/>
        </w:rPr>
        <w:sectPr w:rsidR="000A3E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53512E">
      <w:pPr>
        <w:pStyle w:val="a5"/>
        <w:framePr w:w="3662" w:h="705" w:hRule="exact" w:wrap="none" w:vAnchor="page" w:hAnchor="page" w:x="7407" w:y="1104"/>
        <w:shd w:val="clear" w:color="auto" w:fill="auto"/>
      </w:pPr>
      <w:r>
        <w:lastRenderedPageBreak/>
        <w:t>Приложение 2</w:t>
      </w:r>
    </w:p>
    <w:p w:rsidR="00B542D5" w:rsidRDefault="00D32F77">
      <w:pPr>
        <w:pStyle w:val="a5"/>
        <w:framePr w:w="3662" w:h="705" w:hRule="exact" w:wrap="none" w:vAnchor="page" w:hAnchor="page" w:x="7407" w:y="1104"/>
        <w:shd w:val="clear" w:color="auto" w:fill="auto"/>
      </w:pPr>
      <w:r>
        <w:t xml:space="preserve">к приказу от </w:t>
      </w:r>
      <w:r w:rsidR="00FF7D9C">
        <w:t>31.01.2020 г. № 03</w:t>
      </w:r>
    </w:p>
    <w:p w:rsidR="00B542D5" w:rsidRDefault="0053512E" w:rsidP="005D32C0">
      <w:pPr>
        <w:pStyle w:val="10"/>
        <w:framePr w:w="9854" w:h="13220" w:hRule="exact" w:wrap="none" w:vAnchor="page" w:hAnchor="page" w:x="1234" w:y="2432"/>
        <w:shd w:val="clear" w:color="auto" w:fill="auto"/>
        <w:spacing w:after="0" w:line="360" w:lineRule="auto"/>
        <w:ind w:right="40" w:firstLine="0"/>
        <w:jc w:val="center"/>
      </w:pPr>
      <w:bookmarkStart w:id="3" w:name="bookmark5"/>
      <w:r>
        <w:t>ПЕРЕЧЕНЬ</w:t>
      </w:r>
      <w:bookmarkEnd w:id="3"/>
    </w:p>
    <w:p w:rsidR="00B542D5" w:rsidRDefault="0053512E" w:rsidP="005D32C0">
      <w:pPr>
        <w:pStyle w:val="40"/>
        <w:framePr w:w="9854" w:h="13220" w:hRule="exact" w:wrap="none" w:vAnchor="page" w:hAnchor="page" w:x="1234" w:y="2432"/>
        <w:shd w:val="clear" w:color="auto" w:fill="auto"/>
        <w:spacing w:before="0" w:line="360" w:lineRule="auto"/>
        <w:ind w:right="40"/>
      </w:pPr>
      <w:r>
        <w:t>функций Центра образования цифрового и гуманитарного профилей</w:t>
      </w:r>
      <w:r>
        <w:br/>
        <w:t>«Точка роста» по обеспечению реализации основных и дополнительных</w:t>
      </w:r>
      <w:r>
        <w:br/>
        <w:t>общеобразовательных программ цифрового, естественнонаучного,</w:t>
      </w:r>
      <w:r>
        <w:br/>
        <w:t>технического и гуманитарного профилей в рамках федерального</w:t>
      </w:r>
      <w:r>
        <w:br/>
        <w:t>проекта «Современная школа» национального проекта «Образование»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shd w:val="clear" w:color="auto" w:fill="auto"/>
        <w:spacing w:before="0" w:line="360" w:lineRule="auto"/>
        <w:ind w:left="480"/>
      </w:pPr>
      <w:r>
        <w:t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- Центр) являются: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05"/>
        </w:tabs>
        <w:spacing w:before="0" w:line="360" w:lineRule="auto"/>
        <w:ind w:left="480"/>
      </w:pPr>
      <w: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360" w:lineRule="auto"/>
        <w:ind w:left="480"/>
      </w:pPr>
      <w:r>
        <w:t xml:space="preserve">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10"/>
        </w:tabs>
        <w:spacing w:before="0" w:line="360" w:lineRule="auto"/>
        <w:ind w:left="480"/>
      </w:pPr>
      <w: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360" w:lineRule="auto"/>
        <w:ind w:left="480"/>
      </w:pPr>
      <w:r>
        <w:t>Внедрение сетевых форм реализации программ дополнительного образования.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360" w:lineRule="auto"/>
        <w:ind w:left="480"/>
      </w:pPr>
      <w: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60" w:lineRule="auto"/>
        <w:ind w:left="480"/>
      </w:pPr>
      <w:r>
        <w:t>Содействие развитию шахматного образования.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60" w:lineRule="auto"/>
        <w:ind w:left="480"/>
      </w:pPr>
      <w:r>
        <w:t>Вовлечение обучающихся и педагогов в проектную деятельность.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60" w:lineRule="auto"/>
        <w:ind w:left="480"/>
      </w:pPr>
      <w:r>
        <w:t>Обеспечение реализации мер по непрерывному развитию педагогических и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shd w:val="clear" w:color="auto" w:fill="auto"/>
        <w:tabs>
          <w:tab w:val="left" w:pos="3451"/>
          <w:tab w:val="left" w:pos="7142"/>
        </w:tabs>
        <w:spacing w:before="0" w:line="360" w:lineRule="auto"/>
        <w:ind w:left="480"/>
      </w:pPr>
      <w:r>
        <w:t>управленческих кадров, включая повышение квалификации руководителей и педагогов Центра,</w:t>
      </w:r>
      <w:r>
        <w:tab/>
        <w:t>реализующих основные</w:t>
      </w:r>
      <w:r>
        <w:tab/>
        <w:t>и дополнительные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shd w:val="clear" w:color="auto" w:fill="auto"/>
        <w:tabs>
          <w:tab w:val="left" w:pos="3451"/>
          <w:tab w:val="left" w:pos="7142"/>
        </w:tabs>
        <w:spacing w:before="0" w:line="360" w:lineRule="auto"/>
        <w:ind w:left="480"/>
      </w:pPr>
      <w:r>
        <w:t>общеобразовательные</w:t>
      </w:r>
      <w:r>
        <w:tab/>
        <w:t xml:space="preserve">программы </w:t>
      </w:r>
      <w:proofErr w:type="gramStart"/>
      <w:r>
        <w:t>цифрового</w:t>
      </w:r>
      <w:proofErr w:type="gramEnd"/>
      <w:r>
        <w:t>,</w:t>
      </w:r>
      <w:r>
        <w:tab/>
        <w:t>естественнонаучного,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shd w:val="clear" w:color="auto" w:fill="auto"/>
        <w:spacing w:before="0" w:line="360" w:lineRule="auto"/>
        <w:ind w:left="480"/>
      </w:pPr>
      <w:r>
        <w:t>технического, гуманитарного и социокультурного профилей.</w:t>
      </w:r>
    </w:p>
    <w:p w:rsidR="00B542D5" w:rsidRDefault="0053512E" w:rsidP="005D32C0">
      <w:pPr>
        <w:pStyle w:val="20"/>
        <w:framePr w:w="9854" w:h="13220" w:hRule="exact" w:wrap="none" w:vAnchor="page" w:hAnchor="page" w:x="1234" w:y="2432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60" w:lineRule="auto"/>
        <w:ind w:left="480"/>
      </w:pPr>
      <w:r>
        <w:t>Реализация мероприятий по информированию и просвещению населения в области цифровых и гуманитарных компетенций.</w:t>
      </w:r>
    </w:p>
    <w:p w:rsidR="00B542D5" w:rsidRDefault="00B542D5">
      <w:pPr>
        <w:rPr>
          <w:sz w:val="2"/>
          <w:szCs w:val="2"/>
        </w:rPr>
        <w:sectPr w:rsidR="00B54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53512E" w:rsidP="005D32C0">
      <w:pPr>
        <w:pStyle w:val="20"/>
        <w:framePr w:w="9854" w:h="4366" w:hRule="exact" w:wrap="none" w:vAnchor="page" w:hAnchor="page" w:x="1234" w:y="1651"/>
        <w:numPr>
          <w:ilvl w:val="0"/>
          <w:numId w:val="4"/>
        </w:numPr>
        <w:shd w:val="clear" w:color="auto" w:fill="auto"/>
        <w:tabs>
          <w:tab w:val="left" w:pos="955"/>
        </w:tabs>
        <w:spacing w:before="0" w:line="360" w:lineRule="auto"/>
        <w:ind w:left="480"/>
      </w:pPr>
      <w:r>
        <w:lastRenderedPageBreak/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B542D5" w:rsidRDefault="0053512E" w:rsidP="005D32C0">
      <w:pPr>
        <w:pStyle w:val="20"/>
        <w:framePr w:w="9854" w:h="4366" w:hRule="exact" w:wrap="none" w:vAnchor="page" w:hAnchor="page" w:x="1234" w:y="1651"/>
        <w:numPr>
          <w:ilvl w:val="0"/>
          <w:numId w:val="4"/>
        </w:numPr>
        <w:shd w:val="clear" w:color="auto" w:fill="auto"/>
        <w:tabs>
          <w:tab w:val="left" w:pos="955"/>
        </w:tabs>
        <w:spacing w:before="0" w:line="360" w:lineRule="auto"/>
        <w:ind w:left="480"/>
      </w:pPr>
      <w: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B542D5" w:rsidRDefault="00B542D5">
      <w:pPr>
        <w:rPr>
          <w:sz w:val="2"/>
          <w:szCs w:val="2"/>
        </w:rPr>
        <w:sectPr w:rsidR="00B54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2D5" w:rsidRDefault="00B542D5">
      <w:pPr>
        <w:pStyle w:val="40"/>
        <w:framePr w:w="14750" w:h="1023" w:hRule="exact" w:wrap="none" w:vAnchor="page" w:hAnchor="page" w:x="1019" w:y="3443"/>
        <w:shd w:val="clear" w:color="auto" w:fill="auto"/>
        <w:spacing w:before="0" w:after="0" w:line="350" w:lineRule="exact"/>
        <w:ind w:right="40"/>
      </w:pPr>
    </w:p>
    <w:p w:rsidR="00B542D5" w:rsidRDefault="0053512E">
      <w:pPr>
        <w:pStyle w:val="50"/>
        <w:framePr w:w="14664" w:h="894" w:hRule="exact" w:wrap="none" w:vAnchor="page" w:hAnchor="page" w:x="928" w:y="2136"/>
        <w:shd w:val="clear" w:color="auto" w:fill="auto"/>
        <w:ind w:right="140"/>
      </w:pPr>
      <w:r>
        <w:t>ПЛАН</w:t>
      </w:r>
    </w:p>
    <w:p w:rsidR="00B542D5" w:rsidRDefault="0053512E">
      <w:pPr>
        <w:pStyle w:val="50"/>
        <w:framePr w:w="14664" w:h="894" w:hRule="exact" w:wrap="none" w:vAnchor="page" w:hAnchor="page" w:x="928" w:y="2136"/>
        <w:shd w:val="clear" w:color="auto" w:fill="auto"/>
        <w:ind w:left="140"/>
        <w:jc w:val="left"/>
      </w:pPr>
      <w:r>
        <w:t>учебно-воспитательных, внеурочных и социокультурных мероприятий в центре образования цифрового и гуманитарного профилей</w:t>
      </w:r>
    </w:p>
    <w:p w:rsidR="00B542D5" w:rsidRDefault="0053512E">
      <w:pPr>
        <w:pStyle w:val="50"/>
        <w:framePr w:w="14664" w:h="894" w:hRule="exact" w:wrap="none" w:vAnchor="page" w:hAnchor="page" w:x="928" w:y="2136"/>
        <w:shd w:val="clear" w:color="auto" w:fill="auto"/>
        <w:ind w:right="140"/>
      </w:pPr>
      <w:r>
        <w:t>«Точка роста»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237"/>
        <w:gridCol w:w="5179"/>
        <w:gridCol w:w="3115"/>
        <w:gridCol w:w="3130"/>
      </w:tblGrid>
      <w:tr w:rsidR="00B542D5">
        <w:trPr>
          <w:trHeight w:hRule="exact" w:val="5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after="60" w:line="220" w:lineRule="exact"/>
              <w:ind w:left="280"/>
              <w:jc w:val="left"/>
            </w:pPr>
            <w:r>
              <w:rPr>
                <w:rStyle w:val="211pt"/>
              </w:rPr>
              <w:t>№</w:t>
            </w:r>
          </w:p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60" w:line="220" w:lineRule="exact"/>
              <w:ind w:left="18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Направление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90393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Ответственн</w:t>
            </w:r>
            <w:r w:rsidR="0053512E">
              <w:rPr>
                <w:rStyle w:val="211pt"/>
              </w:rPr>
              <w:t>ый</w:t>
            </w:r>
          </w:p>
        </w:tc>
      </w:tr>
      <w:tr w:rsidR="00B542D5" w:rsidTr="00762E14">
        <w:trPr>
          <w:trHeight w:hRule="exact" w:val="2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Общее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762E14" w:rsidP="004E15C2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Открытие  Центра  «Точка роста»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762E14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 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762E14" w:rsidP="00762E14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Жилина О.А</w:t>
            </w:r>
          </w:p>
        </w:tc>
      </w:tr>
      <w:tr w:rsidR="00B542D5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Учебно</w:t>
            </w:r>
            <w:r>
              <w:rPr>
                <w:rStyle w:val="2105pt"/>
              </w:rPr>
              <w:softHyphen/>
            </w:r>
          </w:p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воспитательные</w:t>
            </w:r>
          </w:p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 w:rsidP="0090393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2105pt"/>
              </w:rPr>
              <w:t>Медиапрезент</w:t>
            </w:r>
            <w:r w:rsidR="0090393B">
              <w:rPr>
                <w:rStyle w:val="2105pt"/>
              </w:rPr>
              <w:t>ация</w:t>
            </w:r>
            <w:proofErr w:type="spellEnd"/>
            <w:r w:rsidR="0090393B">
              <w:rPr>
                <w:rStyle w:val="2105pt"/>
              </w:rPr>
              <w:t xml:space="preserve">  для  обучающихся 8-10 классов </w:t>
            </w:r>
            <w:r>
              <w:rPr>
                <w:rStyle w:val="2105pt"/>
              </w:rPr>
              <w:t>«Проект как инструмент роста в образовательном процессе»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90393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B76141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Котельников И.Г.</w:t>
            </w:r>
          </w:p>
        </w:tc>
      </w:tr>
      <w:tr w:rsidR="00B542D5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4E15C2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 xml:space="preserve">Уроки по информатике, </w:t>
            </w:r>
            <w:r w:rsidR="0053512E">
              <w:rPr>
                <w:rStyle w:val="2105pt"/>
              </w:rPr>
              <w:t xml:space="preserve"> ОБЖ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Весь период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Pr="00B76141" w:rsidRDefault="00B76141" w:rsidP="00B76141">
            <w:pPr>
              <w:framePr w:w="14299" w:h="6994" w:wrap="none" w:vAnchor="page" w:hAnchor="page" w:x="928" w:y="32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Трушников В.С.</w:t>
            </w:r>
            <w:r w:rsidR="004E15C2">
              <w:rPr>
                <w:rFonts w:ascii="Times New Roman" w:hAnsi="Times New Roman" w:cs="Times New Roman"/>
              </w:rPr>
              <w:t>, Бохан М.А.</w:t>
            </w:r>
          </w:p>
        </w:tc>
      </w:tr>
      <w:tr w:rsidR="00B542D5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Урок безопасности в сети Интернет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AF7859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ежеквартально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AF7859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Трушников В.С.</w:t>
            </w:r>
          </w:p>
        </w:tc>
      </w:tr>
      <w:tr w:rsidR="00B542D5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Конкурс «Решаем проектные задачи» (5-11 классы)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Учитель математики и информатики</w:t>
            </w:r>
          </w:p>
        </w:tc>
      </w:tr>
      <w:tr w:rsidR="00B542D5" w:rsidTr="00326549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Pr="00326549" w:rsidRDefault="00326549" w:rsidP="00326549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  <w:rPr>
                <w:sz w:val="21"/>
                <w:szCs w:val="21"/>
              </w:rPr>
            </w:pPr>
            <w:r w:rsidRPr="00326549">
              <w:rPr>
                <w:sz w:val="21"/>
                <w:szCs w:val="21"/>
              </w:rPr>
              <w:t>Дистанционные курсы по «З-Д моделированию»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326549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Декабрь, март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C14FB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Трушников В.С.</w:t>
            </w:r>
          </w:p>
        </w:tc>
      </w:tr>
      <w:tr w:rsidR="00B542D5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Всероссийская образовательная акция «Урок цифры»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2105pt"/>
              </w:rPr>
              <w:t>Кл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уководители</w:t>
            </w:r>
            <w:proofErr w:type="spellEnd"/>
          </w:p>
        </w:tc>
      </w:tr>
      <w:tr w:rsidR="00B542D5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Компьютерная викторина " В мире интернета"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Март 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Учитель информатики</w:t>
            </w:r>
          </w:p>
        </w:tc>
      </w:tr>
      <w:tr w:rsidR="00B542D5" w:rsidTr="00C14FBB">
        <w:trPr>
          <w:trHeight w:hRule="exact" w:val="2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C14FB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83" w:lineRule="exact"/>
              <w:jc w:val="center"/>
            </w:pPr>
            <w:r>
              <w:rPr>
                <w:rStyle w:val="2105pt"/>
              </w:rPr>
              <w:t>Интерактивная викторина «Дни воинской славы»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C14FBB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C14FBB" w:rsidP="004E15C2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83" w:lineRule="exact"/>
              <w:jc w:val="center"/>
            </w:pPr>
            <w:r>
              <w:rPr>
                <w:rStyle w:val="2105pt"/>
              </w:rPr>
              <w:t>Жилина О.А.</w:t>
            </w:r>
          </w:p>
        </w:tc>
      </w:tr>
      <w:tr w:rsidR="00B542D5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</w:tr>
      <w:tr w:rsidR="00B542D5">
        <w:trPr>
          <w:trHeight w:hRule="exact" w:val="67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"/>
              </w:rPr>
              <w:t>Внеурочная</w:t>
            </w:r>
          </w:p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деятельность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Pr="004E15C2" w:rsidRDefault="00B542D5" w:rsidP="004E15C2">
            <w:pPr>
              <w:framePr w:w="14299" w:h="6994" w:wrap="none" w:vAnchor="page" w:hAnchor="page" w:x="928" w:y="326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Сентябрь-декабрь 2019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  <w:rPr>
                <w:sz w:val="10"/>
                <w:szCs w:val="10"/>
              </w:rPr>
            </w:pPr>
          </w:p>
        </w:tc>
      </w:tr>
      <w:tr w:rsidR="00B542D5">
        <w:trPr>
          <w:trHeight w:hRule="exact" w:val="32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«Технология»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«Проектная деятельность в 5-7 классах»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Весь период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B542D5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</w:p>
        </w:tc>
      </w:tr>
      <w:tr w:rsidR="00B542D5">
        <w:trPr>
          <w:trHeight w:hRule="exact" w:val="36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6994" w:wrap="none" w:vAnchor="page" w:hAnchor="page" w:x="928" w:y="326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«Информатика»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«Проектная деятельность в 5-8 классах»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Весь период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B542D5">
            <w:pPr>
              <w:pStyle w:val="20"/>
              <w:framePr w:w="14299" w:h="6994" w:wrap="none" w:vAnchor="page" w:hAnchor="page" w:x="928" w:y="3266"/>
              <w:shd w:val="clear" w:color="auto" w:fill="auto"/>
              <w:spacing w:before="0" w:line="210" w:lineRule="exact"/>
              <w:jc w:val="center"/>
            </w:pPr>
          </w:p>
        </w:tc>
      </w:tr>
    </w:tbl>
    <w:p w:rsidR="00B542D5" w:rsidRDefault="00B542D5">
      <w:pPr>
        <w:rPr>
          <w:sz w:val="2"/>
          <w:szCs w:val="2"/>
        </w:rPr>
        <w:sectPr w:rsidR="00B542D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237"/>
        <w:gridCol w:w="5179"/>
        <w:gridCol w:w="3115"/>
        <w:gridCol w:w="3130"/>
      </w:tblGrid>
      <w:tr w:rsidR="00B542D5">
        <w:trPr>
          <w:trHeight w:hRule="exact" w:val="34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«ОБЖ»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«Проектная деятельность в 8-11 классах»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Весь период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B542D5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</w:p>
        </w:tc>
      </w:tr>
      <w:tr w:rsidR="00B542D5">
        <w:trPr>
          <w:trHeight w:hRule="exact" w:val="288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Шахматы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Обучение учащихся 3-11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Весь период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2D5" w:rsidRDefault="00B542D5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</w:p>
        </w:tc>
      </w:tr>
      <w:tr w:rsidR="00B542D5">
        <w:trPr>
          <w:trHeight w:hRule="exact" w:val="1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after="120" w:line="210" w:lineRule="exact"/>
              <w:ind w:left="200"/>
              <w:jc w:val="left"/>
            </w:pPr>
            <w:r>
              <w:rPr>
                <w:rStyle w:val="2105pt"/>
              </w:rPr>
              <w:t>Социокультурные</w:t>
            </w:r>
          </w:p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 xml:space="preserve">Зона </w:t>
            </w:r>
            <w:proofErr w:type="spellStart"/>
            <w:r>
              <w:rPr>
                <w:rStyle w:val="2105pt"/>
              </w:rPr>
              <w:t>коворкинга</w:t>
            </w:r>
            <w:proofErr w:type="spellEnd"/>
            <w:r>
              <w:rPr>
                <w:rStyle w:val="2105pt"/>
              </w:rPr>
              <w:t xml:space="preserve">. Основы работы с типовыми программами обработки видеоматериала, монтаж и </w:t>
            </w:r>
            <w:proofErr w:type="spellStart"/>
            <w:r>
              <w:rPr>
                <w:rStyle w:val="2105pt"/>
              </w:rPr>
              <w:t>рендирование</w:t>
            </w:r>
            <w:proofErr w:type="spellEnd"/>
            <w:r>
              <w:rPr>
                <w:rStyle w:val="2105pt"/>
              </w:rPr>
              <w:t xml:space="preserve"> материала. </w:t>
            </w:r>
            <w:proofErr w:type="spellStart"/>
            <w:r>
              <w:rPr>
                <w:rStyle w:val="2105pt"/>
              </w:rPr>
              <w:t>Квадрокроптер</w:t>
            </w:r>
            <w:proofErr w:type="spellEnd"/>
            <w:r>
              <w:rPr>
                <w:rStyle w:val="2105pt"/>
              </w:rPr>
              <w:t xml:space="preserve"> - основы работы и правильная эксплуатация.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 2019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руководитель Центра</w:t>
            </w:r>
          </w:p>
        </w:tc>
      </w:tr>
      <w:tr w:rsidR="00B542D5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69" w:lineRule="exact"/>
              <w:jc w:val="center"/>
            </w:pPr>
            <w:r>
              <w:rPr>
                <w:rStyle w:val="2105pt"/>
              </w:rPr>
              <w:t>Обучение основам работы на компьютере пенсионеров в рамках Месячника пожилых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 2019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Учитель информатики</w:t>
            </w:r>
          </w:p>
        </w:tc>
      </w:tr>
      <w:tr w:rsidR="00B542D5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Представление информации о Центре на общешкольном родительском собрании « Точка рост</w:t>
            </w:r>
            <w:proofErr w:type="gramStart"/>
            <w:r>
              <w:rPr>
                <w:rStyle w:val="2105pt"/>
              </w:rPr>
              <w:t>а-</w:t>
            </w:r>
            <w:proofErr w:type="gramEnd"/>
            <w:r>
              <w:rPr>
                <w:rStyle w:val="2105pt"/>
              </w:rPr>
              <w:t xml:space="preserve"> росток в будущее»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руководитель Центра</w:t>
            </w:r>
          </w:p>
        </w:tc>
      </w:tr>
      <w:tr w:rsidR="00B542D5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Шахматн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t xml:space="preserve"> шашечный турнир (для школьников, родителей)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Декабрь, февраль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2105pt"/>
              </w:rPr>
              <w:t>Седойкин</w:t>
            </w:r>
            <w:proofErr w:type="spellEnd"/>
            <w:r>
              <w:rPr>
                <w:rStyle w:val="2105pt"/>
              </w:rPr>
              <w:t xml:space="preserve"> А.В.</w:t>
            </w:r>
          </w:p>
        </w:tc>
      </w:tr>
      <w:tr w:rsidR="00B542D5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B542D5">
            <w:pPr>
              <w:framePr w:w="14299" w:h="4555" w:wrap="none" w:vAnchor="page" w:hAnchor="page" w:x="1111" w:y="2196"/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Творческая мастерская «Талантливые мальчишки и девчонки»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Апрель 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D5" w:rsidRDefault="0053512E">
            <w:pPr>
              <w:pStyle w:val="20"/>
              <w:framePr w:w="14299" w:h="4555" w:wrap="none" w:vAnchor="page" w:hAnchor="page" w:x="1111" w:y="2196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Горбунова С.П.</w:t>
            </w:r>
          </w:p>
        </w:tc>
      </w:tr>
    </w:tbl>
    <w:p w:rsidR="00B542D5" w:rsidRDefault="00B542D5">
      <w:pPr>
        <w:rPr>
          <w:sz w:val="2"/>
          <w:szCs w:val="2"/>
        </w:rPr>
      </w:pPr>
    </w:p>
    <w:sectPr w:rsidR="00B542D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2E" w:rsidRDefault="0053512E">
      <w:r>
        <w:separator/>
      </w:r>
    </w:p>
  </w:endnote>
  <w:endnote w:type="continuationSeparator" w:id="0">
    <w:p w:rsidR="0053512E" w:rsidRDefault="0053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2E" w:rsidRDefault="0053512E"/>
  </w:footnote>
  <w:footnote w:type="continuationSeparator" w:id="0">
    <w:p w:rsidR="0053512E" w:rsidRDefault="005351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C6C"/>
    <w:multiLevelType w:val="multilevel"/>
    <w:tmpl w:val="60F4C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33C84"/>
    <w:multiLevelType w:val="multilevel"/>
    <w:tmpl w:val="CC14B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F28D8"/>
    <w:multiLevelType w:val="multilevel"/>
    <w:tmpl w:val="41C4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4537C"/>
    <w:multiLevelType w:val="multilevel"/>
    <w:tmpl w:val="0E508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D77F4"/>
    <w:multiLevelType w:val="multilevel"/>
    <w:tmpl w:val="18FE4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63AF5"/>
    <w:multiLevelType w:val="multilevel"/>
    <w:tmpl w:val="344A7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44A5B"/>
    <w:multiLevelType w:val="multilevel"/>
    <w:tmpl w:val="80B4D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94E89"/>
    <w:multiLevelType w:val="multilevel"/>
    <w:tmpl w:val="41642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00377"/>
    <w:multiLevelType w:val="multilevel"/>
    <w:tmpl w:val="35C8B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B0430"/>
    <w:multiLevelType w:val="multilevel"/>
    <w:tmpl w:val="9EB6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D5"/>
    <w:rsid w:val="000A3E3D"/>
    <w:rsid w:val="00107419"/>
    <w:rsid w:val="00127F04"/>
    <w:rsid w:val="0020398B"/>
    <w:rsid w:val="002224D8"/>
    <w:rsid w:val="002B30F3"/>
    <w:rsid w:val="00326549"/>
    <w:rsid w:val="00337C85"/>
    <w:rsid w:val="004C3AEF"/>
    <w:rsid w:val="004D092C"/>
    <w:rsid w:val="004E15C2"/>
    <w:rsid w:val="004E7D8D"/>
    <w:rsid w:val="0053512E"/>
    <w:rsid w:val="005D32C0"/>
    <w:rsid w:val="00716FFC"/>
    <w:rsid w:val="00762E14"/>
    <w:rsid w:val="0090393B"/>
    <w:rsid w:val="00981556"/>
    <w:rsid w:val="009E2F4B"/>
    <w:rsid w:val="00AF4969"/>
    <w:rsid w:val="00AF7859"/>
    <w:rsid w:val="00B542D5"/>
    <w:rsid w:val="00B76141"/>
    <w:rsid w:val="00BB171B"/>
    <w:rsid w:val="00BE076A"/>
    <w:rsid w:val="00C14FBB"/>
    <w:rsid w:val="00D32F77"/>
    <w:rsid w:val="00D90818"/>
    <w:rsid w:val="00EB08C6"/>
    <w:rsid w:val="00EB78C6"/>
    <w:rsid w:val="00F337AE"/>
    <w:rsid w:val="00FC08E7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3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2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2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2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3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2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2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2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4D62-EF17-4FB3-A4A3-B9EC091D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2021-01-29T12:41:00Z</cp:lastPrinted>
  <dcterms:created xsi:type="dcterms:W3CDTF">2022-10-25T04:28:00Z</dcterms:created>
  <dcterms:modified xsi:type="dcterms:W3CDTF">2022-10-25T04:28:00Z</dcterms:modified>
</cp:coreProperties>
</file>